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软骨染色液(番红O</w:t>
      </w:r>
      <w:r>
        <w:rPr>
          <w:rFonts w:hint="eastAsia"/>
          <w:b/>
          <w:sz w:val="36"/>
          <w:lang w:val="en-US" w:eastAsia="zh-CN"/>
        </w:rPr>
        <w:t>-固绿</w:t>
      </w:r>
      <w:r>
        <w:rPr>
          <w:rFonts w:hint="eastAsia"/>
          <w:b/>
          <w:sz w:val="36"/>
        </w:rPr>
        <w:t>法)步骤及注意事项</w:t>
      </w:r>
    </w:p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【产品简介】 ：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软骨组织由软骨细胞、软骨基质和纤维组成，软骨组织及其周围的软骨膜构成软骨。软骨根据基质内所含纤维素成分不同分为透明软骨、弹性软骨、纤维软骨。软骨染色方法有很多种，例如甲苯胺蓝法、阿利新蓝法、番红O法等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番红0软骨染色的原理在于嗜碱性的软骨与碱性染料番红O结合呈现红色。番红O是一种结合多阴离子的阳离子染料，其显示软骨组织是基于阳离子染料与多糖中阴离子基团（硫酸软骨素或硫酸角质素）结合。</w:t>
      </w:r>
    </w:p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【自备材料】 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10%福尔马林固定液、脱钙液、蒸馏水、Weigert铁苏木素、系列乙醇等。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操作步骤（仅供参考）：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1.标本的处理：10%福尔马林固定、脱钙、石蜡切片。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2.常规脱蜡至水。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3. （可选）入新鲜配制的Weigert染液染色3-5min。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4. （可选）酸性乙醇分化液分化15s。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5.蒸馏水洗10min。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6.（可选）在固绿染色液内浸染5min，蒸馏水洗1min。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7.入Safranin O stain内浸染1-2min，蒸馏水洗1min。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8.分别用95%乙醇、无水乙醇脱水。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9.二甲苯透明，光学树脂封固。</w:t>
      </w:r>
    </w:p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【染色结果】 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软骨基质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深红色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软骨细胞核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软骨细胞浆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细胞核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蓝色</w:t>
            </w:r>
          </w:p>
        </w:tc>
      </w:tr>
    </w:tbl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【注意事项】 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需要显示细胞核时，尽量采用铁苏木素染色，其着色力强、色调浓，一般的苏木素着色能力不强。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t>W</w:t>
      </w:r>
      <w:r>
        <w:rPr>
          <w:rFonts w:hint="eastAsia"/>
        </w:rPr>
        <w:t>eigert苏木素染液不能预先配制后放置，配制好后一般24h失去染色能力。需现用现配。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切片在Safranin O stain中染色不宜过长，否则易导致背景的深红色不易分化掉。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Safranin O stain染色后不宜在低浓度乙醇中脱水，否则易褪色。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95%乙醇脱水时间不宜过长。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为了您的安全和健康，请穿实验服并戴一次性手套操作。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075"/>
    <w:multiLevelType w:val="multilevel"/>
    <w:tmpl w:val="12C250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29"/>
    <w:rsid w:val="00151F16"/>
    <w:rsid w:val="003F3916"/>
    <w:rsid w:val="008016EF"/>
    <w:rsid w:val="008C7429"/>
    <w:rsid w:val="00B96183"/>
    <w:rsid w:val="4C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17</TotalTime>
  <ScaleCrop>false</ScaleCrop>
  <LinksUpToDate>false</LinksUpToDate>
  <CharactersWithSpaces>757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2019-03-20T04:39:00Z</dcterms:created>
  <dc:creator>admin</dc:creator>
  <cp:lastModifiedBy>上海瑞雨生物陈婷婷</cp:lastModifiedBy>
  <dcterms:modified xsi:type="dcterms:W3CDTF">2022-04-02T09:29:25Z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